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5" w:type="dxa"/>
        <w:tblInd w:w="93" w:type="dxa"/>
        <w:tblLook w:val="0000"/>
      </w:tblPr>
      <w:tblGrid>
        <w:gridCol w:w="1455"/>
        <w:gridCol w:w="945"/>
        <w:gridCol w:w="1726"/>
        <w:gridCol w:w="1079"/>
        <w:gridCol w:w="1290"/>
        <w:gridCol w:w="1290"/>
        <w:gridCol w:w="1290"/>
        <w:gridCol w:w="1290"/>
        <w:gridCol w:w="390"/>
        <w:gridCol w:w="390"/>
        <w:gridCol w:w="390"/>
        <w:gridCol w:w="390"/>
        <w:gridCol w:w="1290"/>
        <w:gridCol w:w="1290"/>
      </w:tblGrid>
      <w:tr w:rsidR="00113C19" w:rsidRPr="00113C19" w:rsidTr="00AC7376">
        <w:trPr>
          <w:trHeight w:val="480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 w:rsidRPr="00113C19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 w:rsidR="00113C19" w:rsidRPr="00113C19" w:rsidTr="00AC7376">
        <w:trPr>
          <w:trHeight w:val="375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（2021年度）</w:t>
            </w:r>
          </w:p>
        </w:tc>
      </w:tr>
      <w:tr w:rsidR="00113C19" w:rsidRPr="00113C19" w:rsidTr="00AC7376">
        <w:trPr>
          <w:trHeight w:val="22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3F6320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项目名称</w:t>
            </w:r>
          </w:p>
        </w:tc>
        <w:tc>
          <w:tcPr>
            <w:tcW w:w="121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3F6320" w:rsidRDefault="00CA0194" w:rsidP="00B3625F">
            <w:pPr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 xml:space="preserve">            </w:t>
            </w:r>
            <w:r w:rsidR="00B3625F" w:rsidRPr="003F632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北京中华职教社项目经费</w:t>
            </w:r>
          </w:p>
        </w:tc>
      </w:tr>
      <w:tr w:rsidR="00113C19" w:rsidRPr="00113C19" w:rsidTr="00AC7376">
        <w:trPr>
          <w:trHeight w:val="22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3F6320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主管部门</w:t>
            </w:r>
          </w:p>
        </w:tc>
        <w:tc>
          <w:tcPr>
            <w:tcW w:w="6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3F6320" w:rsidRDefault="00113C1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中共北京市委统战部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3F6320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实施单位</w:t>
            </w:r>
          </w:p>
        </w:tc>
        <w:tc>
          <w:tcPr>
            <w:tcW w:w="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3F6320" w:rsidRDefault="00AD6808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中共北京市委统战部</w:t>
            </w:r>
          </w:p>
        </w:tc>
      </w:tr>
      <w:tr w:rsidR="00113C19" w:rsidRPr="00113C19" w:rsidTr="00AC7376">
        <w:trPr>
          <w:trHeight w:val="22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3F6320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项目负责人</w:t>
            </w:r>
          </w:p>
        </w:tc>
        <w:tc>
          <w:tcPr>
            <w:tcW w:w="6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3F6320" w:rsidRDefault="00B3625F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马龙卫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3F6320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联系电话</w:t>
            </w:r>
          </w:p>
        </w:tc>
        <w:tc>
          <w:tcPr>
            <w:tcW w:w="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3F6320" w:rsidRDefault="00B3625F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55569922</w:t>
            </w:r>
          </w:p>
        </w:tc>
      </w:tr>
      <w:tr w:rsidR="00113C19" w:rsidRPr="00113C19" w:rsidTr="00AC7376">
        <w:trPr>
          <w:trHeight w:val="220"/>
        </w:trPr>
        <w:tc>
          <w:tcPr>
            <w:tcW w:w="2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3F6320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项目资金</w:t>
            </w: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br/>
              <w:t>（万元）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3F6320" w:rsidRDefault="00113C1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C19" w:rsidRPr="003F6320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年初预算数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3F6320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全年预算数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3F6320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全年执行数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3F6320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分值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3F6320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执行率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3F6320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得分</w:t>
            </w:r>
          </w:p>
        </w:tc>
      </w:tr>
      <w:tr w:rsidR="0024656D" w:rsidRPr="00113C19" w:rsidTr="00AC7376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3F6320" w:rsidRDefault="0024656D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3F6320" w:rsidRDefault="0024656D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年度资金总额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3F6320" w:rsidRDefault="00664A2A" w:rsidP="004572E7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3F6320" w:rsidRDefault="00664A2A" w:rsidP="00DB1801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3F6320" w:rsidRDefault="00664A2A" w:rsidP="004572E7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0.18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3F6320" w:rsidRDefault="0024656D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3F6320" w:rsidRDefault="00664A2A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1.2</w:t>
            </w:r>
            <w:r w:rsidR="0024656D" w:rsidRPr="003F632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3F6320" w:rsidRDefault="002E309F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7</w:t>
            </w:r>
          </w:p>
        </w:tc>
      </w:tr>
      <w:tr w:rsidR="00664A2A" w:rsidRPr="00113C19" w:rsidTr="00AC7376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其中：当年财政拨款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046C9B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046C9B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046C9B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0.18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1.2%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—</w:t>
            </w:r>
          </w:p>
        </w:tc>
      </w:tr>
      <w:tr w:rsidR="00664A2A" w:rsidRPr="00113C19" w:rsidTr="00AC7376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 xml:space="preserve">      上年结转资金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—</w:t>
            </w:r>
          </w:p>
        </w:tc>
      </w:tr>
      <w:tr w:rsidR="00664A2A" w:rsidRPr="00113C19" w:rsidTr="00AC7376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 xml:space="preserve">  其他资金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—</w:t>
            </w:r>
          </w:p>
        </w:tc>
      </w:tr>
      <w:tr w:rsidR="00664A2A" w:rsidRPr="00113C19" w:rsidTr="00AC7376">
        <w:trPr>
          <w:trHeight w:val="220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年度总体目标</w:t>
            </w: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预期目标</w:t>
            </w:r>
          </w:p>
        </w:tc>
        <w:tc>
          <w:tcPr>
            <w:tcW w:w="5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实际完成情况</w:t>
            </w:r>
          </w:p>
        </w:tc>
      </w:tr>
      <w:tr w:rsidR="00664A2A" w:rsidRPr="00113C19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113C19" w:rsidRDefault="00664A2A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3F6320">
            <w:pPr>
              <w:jc w:val="left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贯彻和执行好中华职教总社关于组织换届工作的政策规定，制定好换届筹备的工作方案和切实可行的措施。扎实做好换届中的各项工作，认真选好社务委员，选准配强领导班子，确保换届工作平稳顺利进行</w:t>
            </w:r>
          </w:p>
        </w:tc>
        <w:tc>
          <w:tcPr>
            <w:tcW w:w="5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113C19" w:rsidRDefault="003F632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基本</w:t>
            </w:r>
            <w:r w:rsidR="00664A2A" w:rsidRPr="00113C19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完成了年度总体目标</w:t>
            </w:r>
          </w:p>
        </w:tc>
      </w:tr>
      <w:tr w:rsidR="00664A2A" w:rsidRPr="003F6320" w:rsidTr="00AC7376">
        <w:trPr>
          <w:trHeight w:val="220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绩效指标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一级指标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二级指标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三级指标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年度指标值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实际完成值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分值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偏差原因分析及改进措施</w:t>
            </w:r>
          </w:p>
        </w:tc>
      </w:tr>
      <w:tr w:rsidR="00664A2A" w:rsidRPr="003F6320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3"/>
                <w:szCs w:val="13"/>
              </w:rPr>
              <w:t>产出指标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3"/>
                <w:szCs w:val="13"/>
              </w:rPr>
              <w:t>数量指标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55F3F" w:rsidP="003F6320">
            <w:pPr>
              <w:jc w:val="left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3"/>
                <w:szCs w:val="13"/>
              </w:rPr>
              <w:t>提高中共北京市委统战部外宣影响力和社会关注度，增强与代表人士网络互动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3"/>
                <w:szCs w:val="13"/>
              </w:rPr>
              <w:t>8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2A" w:rsidRPr="003F6320" w:rsidRDefault="00664A2A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</w:tr>
      <w:tr w:rsidR="003F6320" w:rsidRPr="003F6320" w:rsidTr="001826B7">
        <w:trPr>
          <w:trHeight w:val="634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3"/>
                <w:szCs w:val="13"/>
              </w:rPr>
              <w:t>质量指标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3F632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3"/>
                <w:szCs w:val="13"/>
              </w:rPr>
              <w:t>优化领导机构人员组成，合理确定人员构成比例，确保人选在比例安排上具有广泛性和代表性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3"/>
                <w:szCs w:val="13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3"/>
                <w:szCs w:val="13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3"/>
                <w:szCs w:val="13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</w:tr>
      <w:tr w:rsidR="003F6320" w:rsidRPr="003F6320" w:rsidTr="00C27B10">
        <w:trPr>
          <w:trHeight w:val="634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3"/>
                <w:szCs w:val="13"/>
              </w:rPr>
              <w:t>时效指标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3F632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3"/>
                <w:szCs w:val="13"/>
              </w:rPr>
              <w:t>按照中华职教总社换届文件精神的要求，结合北京实际，保证换届工作有序有效推进。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3"/>
                <w:szCs w:val="13"/>
              </w:rPr>
              <w:t>7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</w:tr>
      <w:tr w:rsidR="003F6320" w:rsidRPr="003F6320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3"/>
                <w:szCs w:val="13"/>
              </w:rPr>
              <w:t>成本指标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3F632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3"/>
                <w:szCs w:val="13"/>
              </w:rPr>
              <w:t>控制在预算范围以内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3"/>
                <w:szCs w:val="13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3"/>
                <w:szCs w:val="13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3"/>
                <w:szCs w:val="13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3"/>
                <w:szCs w:val="13"/>
              </w:rPr>
              <w:t>13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</w:tr>
      <w:tr w:rsidR="003F6320" w:rsidRPr="003F6320" w:rsidTr="00A913BC">
        <w:trPr>
          <w:trHeight w:val="634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3"/>
                <w:szCs w:val="13"/>
              </w:rPr>
              <w:t>社会效益指标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3F632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3"/>
                <w:szCs w:val="13"/>
              </w:rPr>
              <w:t>顺利完成秘书处人员换届、完成90%秘书处工作人员的培训，各项活动如期展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3"/>
                <w:szCs w:val="13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3"/>
                <w:szCs w:val="13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3"/>
                <w:szCs w:val="13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3"/>
                <w:szCs w:val="13"/>
              </w:rPr>
              <w:t>13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</w:tr>
      <w:tr w:rsidR="003F6320" w:rsidRPr="003F6320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3"/>
                <w:szCs w:val="13"/>
              </w:rPr>
              <w:t>可持续影响指标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3F632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3"/>
                <w:szCs w:val="13"/>
              </w:rPr>
              <w:t>推动了职教社在北京健康运转良好局面，而且为提高首都统一战线工作水平打下坚实基础。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3"/>
                <w:szCs w:val="13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3"/>
                <w:szCs w:val="13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3"/>
                <w:szCs w:val="13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3"/>
                <w:szCs w:val="13"/>
              </w:rPr>
              <w:t>13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</w:tr>
      <w:tr w:rsidR="003F6320" w:rsidRPr="003F6320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3"/>
                <w:szCs w:val="13"/>
              </w:rPr>
              <w:t>满意度指标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3"/>
                <w:szCs w:val="13"/>
              </w:rPr>
              <w:t>服务对象满意度标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3F632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3"/>
                <w:szCs w:val="13"/>
              </w:rPr>
              <w:t>受众满意度、合作单位满意度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3"/>
                <w:szCs w:val="13"/>
              </w:rPr>
              <w:t>8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</w:tr>
      <w:tr w:rsidR="003F6320" w:rsidRPr="003F6320" w:rsidTr="00AC7376">
        <w:trPr>
          <w:trHeight w:val="220"/>
        </w:trPr>
        <w:tc>
          <w:tcPr>
            <w:tcW w:w="10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kern w:val="0"/>
                <w:sz w:val="13"/>
                <w:szCs w:val="13"/>
              </w:rPr>
              <w:t>总分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3"/>
                <w:szCs w:val="13"/>
              </w:rPr>
            </w:pPr>
            <w:r w:rsidRPr="003F6320">
              <w:rPr>
                <w:rFonts w:ascii="仿宋_GB2312" w:eastAsia="仿宋_GB2312" w:hAnsi="宋体" w:cs="仿宋_GB2312" w:hint="eastAsia"/>
                <w:color w:val="000000"/>
                <w:sz w:val="13"/>
                <w:szCs w:val="13"/>
              </w:rPr>
              <w:t>79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20" w:rsidRPr="003F6320" w:rsidRDefault="003F6320" w:rsidP="00113C19">
            <w:pPr>
              <w:jc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</w:p>
        </w:tc>
      </w:tr>
    </w:tbl>
    <w:p w:rsidR="00650933" w:rsidRPr="003F6320" w:rsidRDefault="00650933">
      <w:pPr>
        <w:rPr>
          <w:sz w:val="13"/>
          <w:szCs w:val="13"/>
        </w:rPr>
      </w:pPr>
    </w:p>
    <w:sectPr w:rsidR="00650933" w:rsidRPr="003F6320" w:rsidSect="00227D8B">
      <w:footerReference w:type="even" r:id="rId6"/>
      <w:footerReference w:type="default" r:id="rId7"/>
      <w:pgSz w:w="16838" w:h="11906" w:orient="landscape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41E" w:rsidRDefault="00F8241E" w:rsidP="005870AE">
      <w:r>
        <w:separator/>
      </w:r>
    </w:p>
  </w:endnote>
  <w:endnote w:type="continuationSeparator" w:id="1">
    <w:p w:rsidR="00F8241E" w:rsidRDefault="00F8241E" w:rsidP="00587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00A" w:rsidRDefault="00B1029D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BF579F">
      <w:rPr>
        <w:rStyle w:val="a4"/>
      </w:rPr>
      <w:instrText xml:space="preserve">PAGE  </w:instrText>
    </w:r>
    <w:r>
      <w:fldChar w:fldCharType="separate"/>
    </w:r>
    <w:r w:rsidR="00BF579F">
      <w:rPr>
        <w:rStyle w:val="a4"/>
      </w:rPr>
      <w:t>15</w:t>
    </w:r>
    <w:r>
      <w:fldChar w:fldCharType="end"/>
    </w:r>
  </w:p>
  <w:p w:rsidR="0028200A" w:rsidRDefault="0028200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00A" w:rsidRDefault="00B1029D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BF579F">
      <w:rPr>
        <w:rStyle w:val="a4"/>
      </w:rPr>
      <w:instrText xml:space="preserve">PAGE  </w:instrText>
    </w:r>
    <w:r>
      <w:fldChar w:fldCharType="separate"/>
    </w:r>
    <w:r w:rsidR="003F6320">
      <w:rPr>
        <w:rStyle w:val="a4"/>
        <w:noProof/>
      </w:rPr>
      <w:t>1</w:t>
    </w:r>
    <w:r>
      <w:fldChar w:fldCharType="end"/>
    </w:r>
  </w:p>
  <w:p w:rsidR="0028200A" w:rsidRDefault="0028200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41E" w:rsidRDefault="00F8241E" w:rsidP="005870AE">
      <w:r>
        <w:separator/>
      </w:r>
    </w:p>
  </w:footnote>
  <w:footnote w:type="continuationSeparator" w:id="1">
    <w:p w:rsidR="00F8241E" w:rsidRDefault="00F8241E" w:rsidP="005870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C19"/>
    <w:rsid w:val="000470D9"/>
    <w:rsid w:val="000C034B"/>
    <w:rsid w:val="000F5649"/>
    <w:rsid w:val="00113C19"/>
    <w:rsid w:val="001A46BD"/>
    <w:rsid w:val="00227D8B"/>
    <w:rsid w:val="0024656D"/>
    <w:rsid w:val="00247D79"/>
    <w:rsid w:val="00270FBE"/>
    <w:rsid w:val="0028200A"/>
    <w:rsid w:val="002E309F"/>
    <w:rsid w:val="00310B24"/>
    <w:rsid w:val="00360F04"/>
    <w:rsid w:val="003F6320"/>
    <w:rsid w:val="004823C4"/>
    <w:rsid w:val="005870AE"/>
    <w:rsid w:val="00606D85"/>
    <w:rsid w:val="00650933"/>
    <w:rsid w:val="00655F3F"/>
    <w:rsid w:val="00664A2A"/>
    <w:rsid w:val="006B1792"/>
    <w:rsid w:val="006C4B34"/>
    <w:rsid w:val="006E4644"/>
    <w:rsid w:val="0070523A"/>
    <w:rsid w:val="007443A6"/>
    <w:rsid w:val="00775BDB"/>
    <w:rsid w:val="008C23C4"/>
    <w:rsid w:val="00906090"/>
    <w:rsid w:val="00961D71"/>
    <w:rsid w:val="00AD6808"/>
    <w:rsid w:val="00AF1902"/>
    <w:rsid w:val="00B07AB5"/>
    <w:rsid w:val="00B1029D"/>
    <w:rsid w:val="00B3625F"/>
    <w:rsid w:val="00BE7921"/>
    <w:rsid w:val="00BF579F"/>
    <w:rsid w:val="00CA0194"/>
    <w:rsid w:val="00CA3B32"/>
    <w:rsid w:val="00CD699C"/>
    <w:rsid w:val="00DD7BED"/>
    <w:rsid w:val="00DF08D4"/>
    <w:rsid w:val="00E45FB0"/>
    <w:rsid w:val="00EA31C5"/>
    <w:rsid w:val="00EE1AED"/>
    <w:rsid w:val="00F8241E"/>
    <w:rsid w:val="00FD7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13C1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113C1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13C19"/>
  </w:style>
  <w:style w:type="paragraph" w:styleId="a5">
    <w:name w:val="header"/>
    <w:basedOn w:val="a"/>
    <w:link w:val="Char0"/>
    <w:uiPriority w:val="99"/>
    <w:unhideWhenUsed/>
    <w:rsid w:val="00587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870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13C1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113C1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13C19"/>
  </w:style>
  <w:style w:type="paragraph" w:styleId="a5">
    <w:name w:val="header"/>
    <w:basedOn w:val="a"/>
    <w:link w:val="Char0"/>
    <w:uiPriority w:val="99"/>
    <w:unhideWhenUsed/>
    <w:rsid w:val="00587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870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9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26</cp:revision>
  <cp:lastPrinted>2022-06-07T08:19:00Z</cp:lastPrinted>
  <dcterms:created xsi:type="dcterms:W3CDTF">2022-06-07T02:27:00Z</dcterms:created>
  <dcterms:modified xsi:type="dcterms:W3CDTF">2022-06-09T02:07:00Z</dcterms:modified>
</cp:coreProperties>
</file>